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34FD" w:rsidRPr="009134FD" w:rsidRDefault="009134FD" w:rsidP="009134FD">
      <w:pPr>
        <w:widowControl/>
        <w:overflowPunct w:val="0"/>
      </w:pPr>
      <w:bookmarkStart w:id="0" w:name="_GoBack"/>
      <w:bookmarkEnd w:id="0"/>
    </w:p>
    <w:p w:rsidR="009134FD" w:rsidRPr="009134FD" w:rsidRDefault="009134FD" w:rsidP="009134FD">
      <w:pPr>
        <w:widowControl/>
        <w:overflowPunct w:val="0"/>
      </w:pPr>
    </w:p>
    <w:p w:rsidR="009134FD" w:rsidRPr="009134FD" w:rsidRDefault="009134FD" w:rsidP="009134FD">
      <w:pPr>
        <w:widowControl/>
        <w:autoSpaceDE/>
        <w:autoSpaceDN/>
        <w:adjustRightInd/>
        <w:ind w:right="-2"/>
        <w:jc w:val="center"/>
        <w:rPr>
          <w:sz w:val="28"/>
          <w:szCs w:val="28"/>
        </w:rPr>
      </w:pPr>
      <w:r w:rsidRPr="009134FD">
        <w:rPr>
          <w:sz w:val="24"/>
          <w:szCs w:val="24"/>
        </w:rPr>
        <w:tab/>
      </w:r>
      <w:r>
        <w:rPr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2413000</wp:posOffset>
            </wp:positionH>
            <wp:positionV relativeFrom="paragraph">
              <wp:posOffset>-202565</wp:posOffset>
            </wp:positionV>
            <wp:extent cx="758825" cy="793750"/>
            <wp:effectExtent l="0" t="0" r="3175" b="6350"/>
            <wp:wrapTight wrapText="bothSides">
              <wp:wrapPolygon edited="0">
                <wp:start x="0" y="0"/>
                <wp:lineTo x="0" y="21254"/>
                <wp:lineTo x="21148" y="21254"/>
                <wp:lineTo x="21148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34FD" w:rsidRPr="009134FD" w:rsidRDefault="009134FD" w:rsidP="009134FD">
      <w:pPr>
        <w:keepNext/>
        <w:widowControl/>
        <w:autoSpaceDE/>
        <w:autoSpaceDN/>
        <w:adjustRightInd/>
        <w:spacing w:before="240" w:after="60"/>
        <w:outlineLvl w:val="2"/>
        <w:rPr>
          <w:rFonts w:ascii="Cambria" w:hAnsi="Cambria"/>
          <w:b/>
          <w:bCs/>
          <w:sz w:val="28"/>
          <w:szCs w:val="28"/>
          <w:lang w:val="x-none" w:eastAsia="x-none"/>
        </w:rPr>
      </w:pPr>
    </w:p>
    <w:p w:rsidR="009134FD" w:rsidRPr="009134FD" w:rsidRDefault="009134FD" w:rsidP="009134FD">
      <w:pPr>
        <w:keepNext/>
        <w:widowControl/>
        <w:autoSpaceDE/>
        <w:autoSpaceDN/>
        <w:adjustRightInd/>
        <w:jc w:val="center"/>
        <w:outlineLvl w:val="2"/>
        <w:rPr>
          <w:rFonts w:ascii="Cambria" w:hAnsi="Cambria"/>
          <w:b/>
          <w:bCs/>
          <w:sz w:val="28"/>
          <w:szCs w:val="28"/>
          <w:lang w:val="x-none" w:eastAsia="x-none"/>
        </w:rPr>
      </w:pPr>
      <w:r w:rsidRPr="009134FD">
        <w:rPr>
          <w:rFonts w:ascii="Cambria" w:hAnsi="Cambria"/>
          <w:b/>
          <w:bCs/>
          <w:sz w:val="28"/>
          <w:szCs w:val="28"/>
          <w:lang w:val="x-none" w:eastAsia="x-none"/>
        </w:rPr>
        <w:t>ТЕРРИТОРИАЛЬНАЯ ИЗБИРАТЕЛЬНАЯ КОМИССИЯ</w:t>
      </w:r>
    </w:p>
    <w:p w:rsidR="009134FD" w:rsidRPr="009134FD" w:rsidRDefault="009134FD" w:rsidP="009134FD">
      <w:pPr>
        <w:keepNext/>
        <w:widowControl/>
        <w:autoSpaceDE/>
        <w:autoSpaceDN/>
        <w:adjustRightInd/>
        <w:jc w:val="center"/>
        <w:outlineLvl w:val="2"/>
        <w:rPr>
          <w:rFonts w:ascii="Cambria" w:hAnsi="Cambria"/>
          <w:b/>
          <w:bCs/>
          <w:sz w:val="28"/>
          <w:szCs w:val="28"/>
          <w:lang w:val="x-none" w:eastAsia="x-none"/>
        </w:rPr>
      </w:pPr>
      <w:r w:rsidRPr="009134FD">
        <w:rPr>
          <w:rFonts w:ascii="Cambria" w:hAnsi="Cambria"/>
          <w:b/>
          <w:bCs/>
          <w:sz w:val="28"/>
          <w:szCs w:val="28"/>
          <w:lang w:val="x-none" w:eastAsia="x-none"/>
        </w:rPr>
        <w:t>ГОРОД ГУКОВО РОСТОВСКАЯ ОБЛАСТЬ</w:t>
      </w:r>
    </w:p>
    <w:p w:rsidR="009134FD" w:rsidRPr="009134FD" w:rsidRDefault="009134FD" w:rsidP="009134FD">
      <w:pPr>
        <w:widowControl/>
        <w:autoSpaceDE/>
        <w:autoSpaceDN/>
        <w:adjustRightInd/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9134FD" w:rsidRPr="009134FD" w:rsidTr="00197449">
        <w:tc>
          <w:tcPr>
            <w:tcW w:w="9570" w:type="dxa"/>
            <w:gridSpan w:val="4"/>
          </w:tcPr>
          <w:p w:rsidR="009134FD" w:rsidRPr="009134FD" w:rsidRDefault="009134FD" w:rsidP="009134FD">
            <w:pPr>
              <w:widowControl/>
              <w:autoSpaceDE/>
              <w:autoSpaceDN/>
              <w:adjustRightInd/>
              <w:jc w:val="center"/>
              <w:rPr>
                <w:b/>
                <w:sz w:val="28"/>
                <w:szCs w:val="28"/>
              </w:rPr>
            </w:pPr>
            <w:r w:rsidRPr="009134FD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134FD" w:rsidRPr="009134FD" w:rsidTr="00197449">
        <w:tc>
          <w:tcPr>
            <w:tcW w:w="4451" w:type="dxa"/>
            <w:gridSpan w:val="2"/>
          </w:tcPr>
          <w:p w:rsidR="009134FD" w:rsidRPr="009134FD" w:rsidRDefault="009134FD" w:rsidP="009134FD">
            <w:pPr>
              <w:widowControl/>
              <w:autoSpaceDE/>
              <w:autoSpaceDN/>
              <w:adjustRightInd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  <w:r w:rsidRPr="009134FD">
              <w:rPr>
                <w:b/>
                <w:sz w:val="28"/>
                <w:szCs w:val="28"/>
              </w:rPr>
              <w:t xml:space="preserve"> июня 2020 года</w:t>
            </w:r>
          </w:p>
        </w:tc>
        <w:tc>
          <w:tcPr>
            <w:tcW w:w="5119" w:type="dxa"/>
            <w:gridSpan w:val="2"/>
          </w:tcPr>
          <w:p w:rsidR="009134FD" w:rsidRPr="009134FD" w:rsidRDefault="009134FD" w:rsidP="009F0A3F">
            <w:pPr>
              <w:widowControl/>
              <w:autoSpaceDE/>
              <w:autoSpaceDN/>
              <w:adjustRightInd/>
              <w:jc w:val="right"/>
              <w:rPr>
                <w:b/>
                <w:sz w:val="28"/>
                <w:szCs w:val="28"/>
              </w:rPr>
            </w:pPr>
            <w:r w:rsidRPr="009134FD">
              <w:rPr>
                <w:b/>
                <w:sz w:val="28"/>
                <w:szCs w:val="28"/>
              </w:rPr>
              <w:t>№ 13</w:t>
            </w:r>
            <w:r>
              <w:rPr>
                <w:b/>
                <w:sz w:val="28"/>
                <w:szCs w:val="28"/>
              </w:rPr>
              <w:t>3</w:t>
            </w:r>
            <w:r w:rsidRPr="009134FD">
              <w:rPr>
                <w:b/>
                <w:sz w:val="28"/>
                <w:szCs w:val="28"/>
              </w:rPr>
              <w:t>-</w:t>
            </w:r>
            <w:r w:rsidR="009F0A3F">
              <w:rPr>
                <w:b/>
                <w:sz w:val="28"/>
                <w:szCs w:val="28"/>
              </w:rPr>
              <w:t>2</w:t>
            </w:r>
          </w:p>
        </w:tc>
      </w:tr>
      <w:tr w:rsidR="009134FD" w:rsidRPr="009134FD" w:rsidTr="00197449">
        <w:tc>
          <w:tcPr>
            <w:tcW w:w="9570" w:type="dxa"/>
            <w:gridSpan w:val="4"/>
          </w:tcPr>
          <w:p w:rsidR="009134FD" w:rsidRPr="009134FD" w:rsidRDefault="009134FD" w:rsidP="009134FD">
            <w:pPr>
              <w:widowControl/>
              <w:tabs>
                <w:tab w:val="left" w:pos="6750"/>
              </w:tabs>
              <w:autoSpaceDE/>
              <w:autoSpaceDN/>
              <w:adjustRightInd/>
              <w:jc w:val="center"/>
              <w:rPr>
                <w:sz w:val="28"/>
                <w:szCs w:val="28"/>
              </w:rPr>
            </w:pPr>
            <w:r w:rsidRPr="009134FD">
              <w:rPr>
                <w:sz w:val="28"/>
                <w:szCs w:val="28"/>
              </w:rPr>
              <w:t>г. Гуково</w:t>
            </w:r>
          </w:p>
        </w:tc>
      </w:tr>
      <w:tr w:rsidR="009134FD" w:rsidRPr="009134FD" w:rsidTr="00197449">
        <w:trPr>
          <w:trHeight w:val="691"/>
        </w:trPr>
        <w:tc>
          <w:tcPr>
            <w:tcW w:w="1723" w:type="dxa"/>
          </w:tcPr>
          <w:p w:rsidR="009134FD" w:rsidRPr="009134FD" w:rsidRDefault="009134FD" w:rsidP="009134FD">
            <w:pPr>
              <w:widowControl/>
              <w:autoSpaceDE/>
              <w:autoSpaceDN/>
              <w:adjustRightInd/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</w:tcPr>
          <w:p w:rsidR="009134FD" w:rsidRPr="009134FD" w:rsidRDefault="009F0A3F" w:rsidP="009134FD">
            <w:pPr>
              <w:widowControl/>
              <w:autoSpaceDE/>
              <w:autoSpaceDN/>
              <w:adjustRightInd/>
              <w:ind w:left="-22" w:right="-2"/>
              <w:jc w:val="both"/>
              <w:rPr>
                <w:b/>
                <w:sz w:val="28"/>
                <w:szCs w:val="28"/>
              </w:rPr>
            </w:pPr>
            <w:r w:rsidRPr="009F0A3F">
              <w:rPr>
                <w:b/>
                <w:bCs/>
                <w:sz w:val="28"/>
                <w:szCs w:val="28"/>
              </w:rPr>
              <w:t>О формах отдельного учета объемов и стоимости эфирного времени и печатной площади, предоставленных для проведения предвыборной агитации, объемов и стоимости услуг по размещению агитационных материалов в сетевых изданиях при проведении выборов</w:t>
            </w:r>
            <w:r>
              <w:rPr>
                <w:b/>
                <w:bCs/>
                <w:sz w:val="28"/>
                <w:szCs w:val="28"/>
              </w:rPr>
              <w:t xml:space="preserve"> депутатов Гуковской городской Думы</w:t>
            </w:r>
          </w:p>
        </w:tc>
        <w:tc>
          <w:tcPr>
            <w:tcW w:w="1559" w:type="dxa"/>
          </w:tcPr>
          <w:p w:rsidR="009134FD" w:rsidRPr="009134FD" w:rsidRDefault="009134FD" w:rsidP="009134FD">
            <w:pPr>
              <w:widowControl/>
              <w:tabs>
                <w:tab w:val="left" w:pos="6750"/>
              </w:tabs>
              <w:autoSpaceDE/>
              <w:autoSpaceDN/>
              <w:adjustRightInd/>
              <w:jc w:val="right"/>
              <w:rPr>
                <w:sz w:val="28"/>
                <w:szCs w:val="28"/>
              </w:rPr>
            </w:pPr>
          </w:p>
        </w:tc>
      </w:tr>
    </w:tbl>
    <w:p w:rsidR="009134FD" w:rsidRPr="009134FD" w:rsidRDefault="009134FD" w:rsidP="009134FD">
      <w:pPr>
        <w:widowControl/>
        <w:autoSpaceDE/>
        <w:autoSpaceDN/>
        <w:adjustRightInd/>
        <w:ind w:firstLine="851"/>
        <w:jc w:val="both"/>
        <w:rPr>
          <w:bCs/>
          <w:sz w:val="28"/>
          <w:szCs w:val="28"/>
        </w:rPr>
      </w:pPr>
    </w:p>
    <w:p w:rsidR="009134FD" w:rsidRPr="009134FD" w:rsidRDefault="009F0A3F" w:rsidP="009F0A3F">
      <w:pPr>
        <w:widowControl/>
        <w:autoSpaceDE/>
        <w:autoSpaceDN/>
        <w:adjustRightInd/>
        <w:ind w:firstLine="567"/>
        <w:jc w:val="both"/>
        <w:rPr>
          <w:bCs/>
          <w:sz w:val="28"/>
          <w:szCs w:val="28"/>
        </w:rPr>
      </w:pPr>
      <w:r w:rsidRPr="009F0A3F">
        <w:rPr>
          <w:bCs/>
          <w:sz w:val="28"/>
          <w:szCs w:val="28"/>
        </w:rPr>
        <w:t>В соответствии с пунктом 8 статьи 50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9134FD" w:rsidRPr="009134FD">
        <w:rPr>
          <w:bCs/>
          <w:sz w:val="28"/>
          <w:szCs w:val="28"/>
        </w:rPr>
        <w:t xml:space="preserve">, </w:t>
      </w:r>
    </w:p>
    <w:p w:rsidR="009134FD" w:rsidRPr="009134FD" w:rsidRDefault="009134FD" w:rsidP="009134FD">
      <w:pPr>
        <w:widowControl/>
        <w:autoSpaceDE/>
        <w:autoSpaceDN/>
        <w:adjustRightInd/>
        <w:ind w:right="43"/>
        <w:jc w:val="center"/>
        <w:rPr>
          <w:sz w:val="28"/>
          <w:szCs w:val="28"/>
        </w:rPr>
      </w:pPr>
    </w:p>
    <w:p w:rsidR="009F0A3F" w:rsidRDefault="009134FD" w:rsidP="009134FD">
      <w:pPr>
        <w:widowControl/>
        <w:autoSpaceDE/>
        <w:autoSpaceDN/>
        <w:adjustRightInd/>
        <w:ind w:right="43"/>
        <w:jc w:val="center"/>
        <w:rPr>
          <w:sz w:val="28"/>
          <w:szCs w:val="28"/>
        </w:rPr>
      </w:pPr>
      <w:r w:rsidRPr="009134FD">
        <w:rPr>
          <w:sz w:val="28"/>
          <w:szCs w:val="28"/>
        </w:rPr>
        <w:t>Территориальная избирательная комиссия города Гуково</w:t>
      </w:r>
      <w:r w:rsidR="009F0A3F">
        <w:rPr>
          <w:sz w:val="28"/>
          <w:szCs w:val="28"/>
        </w:rPr>
        <w:t xml:space="preserve"> </w:t>
      </w:r>
    </w:p>
    <w:p w:rsidR="009134FD" w:rsidRPr="009134FD" w:rsidRDefault="009134FD" w:rsidP="009134FD">
      <w:pPr>
        <w:widowControl/>
        <w:autoSpaceDE/>
        <w:autoSpaceDN/>
        <w:adjustRightInd/>
        <w:ind w:right="43"/>
        <w:jc w:val="center"/>
        <w:rPr>
          <w:sz w:val="28"/>
          <w:szCs w:val="28"/>
        </w:rPr>
      </w:pPr>
      <w:r w:rsidRPr="009134FD">
        <w:rPr>
          <w:sz w:val="28"/>
          <w:szCs w:val="28"/>
        </w:rPr>
        <w:t>Ростовской области ПОСТАНОВЛЯЕТ:</w:t>
      </w:r>
    </w:p>
    <w:p w:rsidR="009134FD" w:rsidRPr="009134FD" w:rsidRDefault="009134FD" w:rsidP="009134FD">
      <w:pPr>
        <w:widowControl/>
        <w:autoSpaceDE/>
        <w:autoSpaceDN/>
        <w:adjustRightInd/>
        <w:ind w:right="43"/>
        <w:jc w:val="both"/>
        <w:rPr>
          <w:sz w:val="28"/>
          <w:szCs w:val="28"/>
        </w:rPr>
      </w:pPr>
    </w:p>
    <w:p w:rsidR="009F0A3F" w:rsidRPr="009F0A3F" w:rsidRDefault="009F0A3F" w:rsidP="009F0A3F">
      <w:pPr>
        <w:widowControl/>
        <w:tabs>
          <w:tab w:val="left" w:pos="142"/>
        </w:tabs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  <w:r w:rsidRPr="009F0A3F">
        <w:rPr>
          <w:sz w:val="28"/>
          <w:szCs w:val="28"/>
        </w:rPr>
        <w:t xml:space="preserve">1. Утвердить форму учета объема бесплатного эфирного времени, объема и стоимости платного эфирного времени, предоставленных организацией телерадиовещания зарегистрированным кандидатам для проведения предвыборной агитации при проведении выборов </w:t>
      </w:r>
      <w:r>
        <w:rPr>
          <w:sz w:val="28"/>
          <w:szCs w:val="28"/>
        </w:rPr>
        <w:t>Гуковской городской Думы</w:t>
      </w:r>
      <w:r w:rsidRPr="009F0A3F">
        <w:rPr>
          <w:sz w:val="28"/>
          <w:szCs w:val="28"/>
        </w:rPr>
        <w:t>, согласно приложению № 1.</w:t>
      </w:r>
    </w:p>
    <w:p w:rsidR="009F0A3F" w:rsidRPr="009F0A3F" w:rsidRDefault="009F0A3F" w:rsidP="009F0A3F">
      <w:pPr>
        <w:widowControl/>
        <w:tabs>
          <w:tab w:val="left" w:pos="142"/>
        </w:tabs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  <w:r w:rsidRPr="009F0A3F">
        <w:rPr>
          <w:sz w:val="28"/>
          <w:szCs w:val="28"/>
        </w:rPr>
        <w:t xml:space="preserve">2. Утвердить форму учета объема бесплатной печатной площади, объема и стоимости платной печатной площади, предоставленных периодическим печатным изданием зарегистрированным кандидатам для проведения предвыборной агитации при проведении выборов </w:t>
      </w:r>
      <w:r>
        <w:rPr>
          <w:sz w:val="28"/>
          <w:szCs w:val="28"/>
        </w:rPr>
        <w:t>депутатов Гуковской городской Думы</w:t>
      </w:r>
      <w:r w:rsidRPr="009F0A3F">
        <w:rPr>
          <w:sz w:val="28"/>
          <w:szCs w:val="28"/>
        </w:rPr>
        <w:t>, согласно приложению № 2.</w:t>
      </w:r>
    </w:p>
    <w:p w:rsidR="009F0A3F" w:rsidRPr="009F0A3F" w:rsidRDefault="009F0A3F" w:rsidP="009F0A3F">
      <w:pPr>
        <w:widowControl/>
        <w:tabs>
          <w:tab w:val="left" w:pos="142"/>
        </w:tabs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  <w:r w:rsidRPr="009F0A3F">
        <w:rPr>
          <w:sz w:val="28"/>
          <w:szCs w:val="28"/>
        </w:rPr>
        <w:t xml:space="preserve">3. Утвердить форму учета объема и стоимости услуг по размещению агитационных материалов зарегистрированных кандидатов в сетевом издании при проведении выборов </w:t>
      </w:r>
      <w:r>
        <w:rPr>
          <w:sz w:val="28"/>
          <w:szCs w:val="28"/>
        </w:rPr>
        <w:t>депутатов Гуковской городской Думы</w:t>
      </w:r>
      <w:r w:rsidRPr="009F0A3F">
        <w:rPr>
          <w:sz w:val="28"/>
          <w:szCs w:val="28"/>
        </w:rPr>
        <w:t>, согласно</w:t>
      </w:r>
      <w:r>
        <w:rPr>
          <w:sz w:val="28"/>
          <w:szCs w:val="28"/>
        </w:rPr>
        <w:t xml:space="preserve"> </w:t>
      </w:r>
      <w:r w:rsidRPr="009F0A3F">
        <w:rPr>
          <w:sz w:val="28"/>
          <w:szCs w:val="28"/>
        </w:rPr>
        <w:t>приложению № 3.</w:t>
      </w:r>
    </w:p>
    <w:p w:rsidR="009F0A3F" w:rsidRPr="009F0A3F" w:rsidRDefault="009F0A3F" w:rsidP="009F0A3F">
      <w:pPr>
        <w:widowControl/>
        <w:tabs>
          <w:tab w:val="left" w:pos="142"/>
        </w:tabs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  <w:r w:rsidRPr="009F0A3F">
        <w:rPr>
          <w:sz w:val="28"/>
          <w:szCs w:val="28"/>
        </w:rPr>
        <w:t>4. </w:t>
      </w:r>
      <w:proofErr w:type="gramStart"/>
      <w:r w:rsidRPr="009F0A3F">
        <w:rPr>
          <w:sz w:val="28"/>
          <w:szCs w:val="28"/>
        </w:rPr>
        <w:t xml:space="preserve">Утвердить Разъяснения о порядке представления организациями телерадиовещания, редакциями периодических печатных изданий, </w:t>
      </w:r>
      <w:r w:rsidRPr="009F0A3F">
        <w:rPr>
          <w:sz w:val="28"/>
          <w:szCs w:val="28"/>
        </w:rPr>
        <w:lastRenderedPageBreak/>
        <w:t xml:space="preserve">редакциями сетевых изданий данных отдельного учета объема и стоимости эфирного времени, печатной площади, предоставленных для проведения предвыборной агитации, услуг по размещению агитационных материалов </w:t>
      </w:r>
      <w:r w:rsidRPr="009F0A3F">
        <w:rPr>
          <w:sz w:val="28"/>
          <w:szCs w:val="28"/>
        </w:rPr>
        <w:br/>
        <w:t xml:space="preserve">в сетевых изданиях в </w:t>
      </w:r>
      <w:r>
        <w:rPr>
          <w:sz w:val="28"/>
          <w:szCs w:val="28"/>
        </w:rPr>
        <w:t>Территориальную избирательную комиссию города Гуково</w:t>
      </w:r>
      <w:r w:rsidRPr="009F0A3F">
        <w:rPr>
          <w:sz w:val="28"/>
          <w:szCs w:val="28"/>
        </w:rPr>
        <w:t xml:space="preserve"> при проведении выборов </w:t>
      </w:r>
      <w:r>
        <w:rPr>
          <w:sz w:val="28"/>
          <w:szCs w:val="28"/>
        </w:rPr>
        <w:t>депутатов Гуковской городской Думы</w:t>
      </w:r>
      <w:r w:rsidRPr="009F0A3F">
        <w:rPr>
          <w:sz w:val="28"/>
          <w:szCs w:val="28"/>
        </w:rPr>
        <w:t xml:space="preserve"> согласно приложению № 4.</w:t>
      </w:r>
      <w:proofErr w:type="gramEnd"/>
    </w:p>
    <w:p w:rsidR="009F0A3F" w:rsidRPr="009F0A3F" w:rsidRDefault="009F0A3F" w:rsidP="009F0A3F">
      <w:pPr>
        <w:widowControl/>
        <w:tabs>
          <w:tab w:val="left" w:pos="142"/>
        </w:tabs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  <w:r w:rsidRPr="009F0A3F">
        <w:rPr>
          <w:sz w:val="28"/>
          <w:szCs w:val="28"/>
        </w:rPr>
        <w:t xml:space="preserve">5. Признать утратившим силу постановление </w:t>
      </w:r>
      <w:r>
        <w:rPr>
          <w:sz w:val="28"/>
          <w:szCs w:val="28"/>
        </w:rPr>
        <w:t xml:space="preserve"> Территориальной избирательной комиссии города Гуково от 15.06.2018 года № 78-1</w:t>
      </w:r>
    </w:p>
    <w:p w:rsidR="009F0A3F" w:rsidRPr="009F0A3F" w:rsidRDefault="009F0A3F" w:rsidP="009F0A3F">
      <w:pPr>
        <w:widowControl/>
        <w:tabs>
          <w:tab w:val="left" w:pos="142"/>
        </w:tabs>
        <w:autoSpaceDE/>
        <w:autoSpaceDN/>
        <w:adjustRightInd/>
        <w:spacing w:line="276" w:lineRule="auto"/>
        <w:jc w:val="both"/>
        <w:rPr>
          <w:sz w:val="28"/>
          <w:szCs w:val="28"/>
        </w:rPr>
      </w:pPr>
      <w:r w:rsidRPr="009F0A3F">
        <w:rPr>
          <w:sz w:val="28"/>
          <w:szCs w:val="28"/>
        </w:rPr>
        <w:t xml:space="preserve"> «О формах и порядке ведения организациями,</w:t>
      </w:r>
      <w:r>
        <w:rPr>
          <w:sz w:val="28"/>
          <w:szCs w:val="28"/>
        </w:rPr>
        <w:t xml:space="preserve"> </w:t>
      </w:r>
      <w:r w:rsidRPr="009F0A3F">
        <w:rPr>
          <w:sz w:val="28"/>
          <w:szCs w:val="28"/>
        </w:rPr>
        <w:t xml:space="preserve">телерадиовещания и редакциями периодических печатных изданий отдельного учета объемов и стоимости бесплатного и платного эфирного времени, бесплатной и платной печатной площади, предоставленных зарегистрированным кандидатам при проведении выборов </w:t>
      </w:r>
      <w:r>
        <w:rPr>
          <w:sz w:val="28"/>
          <w:szCs w:val="28"/>
        </w:rPr>
        <w:t>депутатов Гуковской городской Думы</w:t>
      </w:r>
      <w:r w:rsidRPr="009F0A3F">
        <w:rPr>
          <w:sz w:val="28"/>
          <w:szCs w:val="28"/>
        </w:rPr>
        <w:t>».</w:t>
      </w:r>
    </w:p>
    <w:p w:rsidR="009F0A3F" w:rsidRPr="009F0A3F" w:rsidRDefault="009F0A3F" w:rsidP="009F0A3F">
      <w:pPr>
        <w:widowControl/>
        <w:tabs>
          <w:tab w:val="left" w:pos="142"/>
        </w:tabs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  <w:r w:rsidRPr="009F0A3F">
        <w:rPr>
          <w:sz w:val="28"/>
          <w:szCs w:val="28"/>
        </w:rPr>
        <w:t xml:space="preserve">6. Разместить настоящее постановление на официальном сайте </w:t>
      </w:r>
      <w:r>
        <w:rPr>
          <w:sz w:val="28"/>
          <w:szCs w:val="28"/>
        </w:rPr>
        <w:t>Территориальной избирательной комиссии города Гуково</w:t>
      </w:r>
      <w:r w:rsidRPr="009F0A3F">
        <w:rPr>
          <w:sz w:val="28"/>
          <w:szCs w:val="28"/>
        </w:rPr>
        <w:t xml:space="preserve"> </w:t>
      </w:r>
      <w:proofErr w:type="gramStart"/>
      <w:r w:rsidRPr="009F0A3F">
        <w:rPr>
          <w:sz w:val="28"/>
          <w:szCs w:val="28"/>
        </w:rPr>
        <w:t>в</w:t>
      </w:r>
      <w:proofErr w:type="gramEnd"/>
      <w:r w:rsidRPr="009F0A3F">
        <w:rPr>
          <w:sz w:val="28"/>
          <w:szCs w:val="28"/>
        </w:rPr>
        <w:t xml:space="preserve"> информационно-</w:t>
      </w:r>
    </w:p>
    <w:p w:rsidR="009F0A3F" w:rsidRPr="009F0A3F" w:rsidRDefault="009F0A3F" w:rsidP="009F0A3F">
      <w:pPr>
        <w:widowControl/>
        <w:tabs>
          <w:tab w:val="left" w:pos="142"/>
        </w:tabs>
        <w:autoSpaceDE/>
        <w:autoSpaceDN/>
        <w:adjustRightInd/>
        <w:spacing w:line="276" w:lineRule="auto"/>
        <w:jc w:val="both"/>
        <w:rPr>
          <w:sz w:val="28"/>
          <w:szCs w:val="28"/>
        </w:rPr>
      </w:pPr>
      <w:r w:rsidRPr="009F0A3F">
        <w:rPr>
          <w:sz w:val="28"/>
          <w:szCs w:val="28"/>
        </w:rPr>
        <w:t>телекоммуникационной сети «Интернет».</w:t>
      </w:r>
    </w:p>
    <w:p w:rsidR="009F0A3F" w:rsidRDefault="009F0A3F" w:rsidP="009F0A3F">
      <w:pPr>
        <w:widowControl/>
        <w:autoSpaceDE/>
        <w:autoSpaceDN/>
        <w:adjustRightInd/>
        <w:spacing w:line="276" w:lineRule="auto"/>
        <w:ind w:firstLine="851"/>
        <w:jc w:val="both"/>
        <w:rPr>
          <w:sz w:val="28"/>
          <w:szCs w:val="28"/>
        </w:rPr>
      </w:pPr>
    </w:p>
    <w:tbl>
      <w:tblPr>
        <w:tblW w:w="9681" w:type="dxa"/>
        <w:tblLook w:val="04A0" w:firstRow="1" w:lastRow="0" w:firstColumn="1" w:lastColumn="0" w:noHBand="0" w:noVBand="1"/>
      </w:tblPr>
      <w:tblGrid>
        <w:gridCol w:w="3735"/>
        <w:gridCol w:w="3036"/>
        <w:gridCol w:w="2910"/>
      </w:tblGrid>
      <w:tr w:rsidR="009134FD" w:rsidRPr="009134FD" w:rsidTr="00197449">
        <w:trPr>
          <w:trHeight w:val="387"/>
        </w:trPr>
        <w:tc>
          <w:tcPr>
            <w:tcW w:w="3735" w:type="dxa"/>
          </w:tcPr>
          <w:p w:rsidR="009134FD" w:rsidRPr="009134FD" w:rsidRDefault="009134FD" w:rsidP="009F0A3F">
            <w:pPr>
              <w:spacing w:line="276" w:lineRule="auto"/>
              <w:rPr>
                <w:sz w:val="28"/>
                <w:szCs w:val="28"/>
              </w:rPr>
            </w:pPr>
            <w:r w:rsidRPr="009134FD">
              <w:rPr>
                <w:sz w:val="28"/>
                <w:szCs w:val="28"/>
              </w:rPr>
              <w:t>Председатель ТИК г. Гуково</w:t>
            </w:r>
          </w:p>
        </w:tc>
        <w:tc>
          <w:tcPr>
            <w:tcW w:w="3036" w:type="dxa"/>
            <w:tcBorders>
              <w:left w:val="nil"/>
            </w:tcBorders>
          </w:tcPr>
          <w:p w:rsidR="009134FD" w:rsidRPr="009134FD" w:rsidRDefault="009134FD" w:rsidP="009F0A3F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910" w:type="dxa"/>
          </w:tcPr>
          <w:p w:rsidR="009134FD" w:rsidRPr="009134FD" w:rsidRDefault="009134FD" w:rsidP="009F0A3F">
            <w:pPr>
              <w:widowControl/>
              <w:autoSpaceDE/>
              <w:autoSpaceDN/>
              <w:adjustRightInd/>
              <w:spacing w:line="276" w:lineRule="auto"/>
              <w:rPr>
                <w:sz w:val="28"/>
                <w:szCs w:val="28"/>
              </w:rPr>
            </w:pPr>
            <w:r w:rsidRPr="009134FD">
              <w:rPr>
                <w:sz w:val="28"/>
                <w:szCs w:val="28"/>
              </w:rPr>
              <w:t xml:space="preserve"> В.А. Сидоренко</w:t>
            </w:r>
          </w:p>
        </w:tc>
      </w:tr>
      <w:tr w:rsidR="009134FD" w:rsidRPr="009134FD" w:rsidTr="00197449">
        <w:trPr>
          <w:trHeight w:val="398"/>
        </w:trPr>
        <w:tc>
          <w:tcPr>
            <w:tcW w:w="3735" w:type="dxa"/>
          </w:tcPr>
          <w:p w:rsidR="009134FD" w:rsidRPr="009134FD" w:rsidRDefault="009134FD" w:rsidP="009F0A3F">
            <w:pPr>
              <w:spacing w:line="276" w:lineRule="auto"/>
              <w:rPr>
                <w:sz w:val="28"/>
                <w:szCs w:val="28"/>
              </w:rPr>
            </w:pPr>
            <w:r w:rsidRPr="009134FD">
              <w:rPr>
                <w:sz w:val="28"/>
                <w:szCs w:val="28"/>
              </w:rPr>
              <w:t>Секретарь ТИК г. Гуково</w:t>
            </w:r>
          </w:p>
        </w:tc>
        <w:tc>
          <w:tcPr>
            <w:tcW w:w="3036" w:type="dxa"/>
            <w:tcBorders>
              <w:left w:val="nil"/>
            </w:tcBorders>
          </w:tcPr>
          <w:p w:rsidR="009134FD" w:rsidRPr="009134FD" w:rsidRDefault="009134FD" w:rsidP="009F0A3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910" w:type="dxa"/>
          </w:tcPr>
          <w:p w:rsidR="009134FD" w:rsidRPr="009134FD" w:rsidRDefault="009134FD" w:rsidP="009F0A3F">
            <w:pPr>
              <w:spacing w:line="276" w:lineRule="auto"/>
              <w:rPr>
                <w:sz w:val="28"/>
                <w:szCs w:val="28"/>
              </w:rPr>
            </w:pPr>
            <w:r w:rsidRPr="009134FD">
              <w:rPr>
                <w:sz w:val="28"/>
                <w:szCs w:val="28"/>
              </w:rPr>
              <w:t>О.А. Гончарова</w:t>
            </w:r>
          </w:p>
        </w:tc>
      </w:tr>
    </w:tbl>
    <w:p w:rsidR="009134FD" w:rsidRPr="009134FD" w:rsidRDefault="009134FD" w:rsidP="009134FD">
      <w:pPr>
        <w:widowControl/>
        <w:autoSpaceDE/>
        <w:autoSpaceDN/>
        <w:adjustRightInd/>
        <w:spacing w:line="276" w:lineRule="auto"/>
        <w:ind w:firstLine="510"/>
        <w:rPr>
          <w:sz w:val="28"/>
          <w:szCs w:val="28"/>
        </w:rPr>
      </w:pPr>
    </w:p>
    <w:p w:rsidR="009134FD" w:rsidRPr="009134FD" w:rsidRDefault="009134FD" w:rsidP="009134FD">
      <w:pPr>
        <w:widowControl/>
        <w:autoSpaceDE/>
        <w:autoSpaceDN/>
        <w:adjustRightInd/>
        <w:ind w:firstLine="709"/>
        <w:rPr>
          <w:sz w:val="24"/>
          <w:szCs w:val="24"/>
        </w:rPr>
      </w:pPr>
    </w:p>
    <w:p w:rsidR="00D2537A" w:rsidRDefault="00D2537A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197449" w:rsidRDefault="00197449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197449" w:rsidRDefault="00197449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197449" w:rsidRDefault="00197449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197449" w:rsidRDefault="00197449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197449" w:rsidRDefault="00197449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197449" w:rsidRDefault="00197449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197449" w:rsidRDefault="00197449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197449" w:rsidRDefault="00197449" w:rsidP="00197449">
      <w:pPr>
        <w:widowControl/>
        <w:autoSpaceDE/>
        <w:autoSpaceDN/>
        <w:adjustRightInd/>
        <w:jc w:val="right"/>
        <w:rPr>
          <w:rFonts w:eastAsia="Calibri"/>
          <w:sz w:val="24"/>
          <w:szCs w:val="24"/>
          <w:lang w:eastAsia="en-US"/>
        </w:rPr>
      </w:pPr>
    </w:p>
    <w:p w:rsidR="00197449" w:rsidRDefault="00197449" w:rsidP="00197449">
      <w:pPr>
        <w:widowControl/>
        <w:autoSpaceDE/>
        <w:autoSpaceDN/>
        <w:adjustRightInd/>
        <w:jc w:val="right"/>
        <w:rPr>
          <w:rFonts w:eastAsia="Calibri"/>
          <w:sz w:val="24"/>
          <w:szCs w:val="24"/>
          <w:lang w:eastAsia="en-US"/>
        </w:rPr>
      </w:pPr>
    </w:p>
    <w:p w:rsidR="00197449" w:rsidRDefault="00197449" w:rsidP="00197449">
      <w:pPr>
        <w:widowControl/>
        <w:autoSpaceDE/>
        <w:autoSpaceDN/>
        <w:adjustRightInd/>
        <w:jc w:val="right"/>
        <w:rPr>
          <w:rFonts w:eastAsia="Calibri"/>
          <w:sz w:val="24"/>
          <w:szCs w:val="24"/>
          <w:lang w:eastAsia="en-US"/>
        </w:rPr>
      </w:pPr>
    </w:p>
    <w:p w:rsidR="00197449" w:rsidRDefault="00197449" w:rsidP="00197449">
      <w:pPr>
        <w:widowControl/>
        <w:autoSpaceDE/>
        <w:autoSpaceDN/>
        <w:adjustRightInd/>
        <w:jc w:val="right"/>
        <w:rPr>
          <w:rFonts w:eastAsia="Calibri"/>
          <w:sz w:val="24"/>
          <w:szCs w:val="24"/>
          <w:lang w:eastAsia="en-US"/>
        </w:rPr>
      </w:pPr>
    </w:p>
    <w:p w:rsidR="00197449" w:rsidRDefault="00197449" w:rsidP="00197449">
      <w:pPr>
        <w:widowControl/>
        <w:autoSpaceDE/>
        <w:autoSpaceDN/>
        <w:adjustRightInd/>
        <w:jc w:val="right"/>
        <w:rPr>
          <w:rFonts w:eastAsia="Calibri"/>
          <w:sz w:val="24"/>
          <w:szCs w:val="24"/>
          <w:lang w:eastAsia="en-US"/>
        </w:rPr>
      </w:pPr>
    </w:p>
    <w:p w:rsidR="00197449" w:rsidRDefault="00197449" w:rsidP="00197449">
      <w:pPr>
        <w:widowControl/>
        <w:autoSpaceDE/>
        <w:autoSpaceDN/>
        <w:adjustRightInd/>
        <w:jc w:val="right"/>
        <w:rPr>
          <w:rFonts w:eastAsia="Calibri"/>
          <w:sz w:val="24"/>
          <w:szCs w:val="24"/>
          <w:lang w:eastAsia="en-US"/>
        </w:rPr>
      </w:pPr>
    </w:p>
    <w:p w:rsidR="00197449" w:rsidRDefault="00197449" w:rsidP="00197449">
      <w:pPr>
        <w:widowControl/>
        <w:autoSpaceDE/>
        <w:autoSpaceDN/>
        <w:adjustRightInd/>
        <w:jc w:val="right"/>
        <w:rPr>
          <w:rFonts w:eastAsia="Calibri"/>
          <w:sz w:val="24"/>
          <w:szCs w:val="24"/>
          <w:lang w:eastAsia="en-US"/>
        </w:rPr>
      </w:pPr>
    </w:p>
    <w:sectPr w:rsidR="00197449" w:rsidSect="00C8148F">
      <w:footnotePr>
        <w:numRestart w:val="eachPage"/>
      </w:footnotePr>
      <w:pgSz w:w="11906" w:h="16838"/>
      <w:pgMar w:top="1134" w:right="850" w:bottom="1134" w:left="1701" w:header="284" w:footer="579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2485" w:rsidRDefault="00102485" w:rsidP="00197449">
      <w:r>
        <w:separator/>
      </w:r>
    </w:p>
  </w:endnote>
  <w:endnote w:type="continuationSeparator" w:id="0">
    <w:p w:rsidR="00102485" w:rsidRDefault="00102485" w:rsidP="001974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2485" w:rsidRDefault="00102485" w:rsidP="00197449">
      <w:r>
        <w:separator/>
      </w:r>
    </w:p>
  </w:footnote>
  <w:footnote w:type="continuationSeparator" w:id="0">
    <w:p w:rsidR="00102485" w:rsidRDefault="00102485" w:rsidP="001974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37A"/>
    <w:rsid w:val="0002305D"/>
    <w:rsid w:val="00061D08"/>
    <w:rsid w:val="00067EA8"/>
    <w:rsid w:val="00076A85"/>
    <w:rsid w:val="000B6760"/>
    <w:rsid w:val="000E5169"/>
    <w:rsid w:val="00102485"/>
    <w:rsid w:val="00125DC4"/>
    <w:rsid w:val="00197449"/>
    <w:rsid w:val="001B0B84"/>
    <w:rsid w:val="001B4335"/>
    <w:rsid w:val="002609AE"/>
    <w:rsid w:val="00302834"/>
    <w:rsid w:val="00406BE3"/>
    <w:rsid w:val="004408BA"/>
    <w:rsid w:val="00473745"/>
    <w:rsid w:val="0047544C"/>
    <w:rsid w:val="004D19CA"/>
    <w:rsid w:val="00522750"/>
    <w:rsid w:val="00547B95"/>
    <w:rsid w:val="00597887"/>
    <w:rsid w:val="005A2A44"/>
    <w:rsid w:val="005C64C2"/>
    <w:rsid w:val="005E6B4B"/>
    <w:rsid w:val="00631FE7"/>
    <w:rsid w:val="00687F52"/>
    <w:rsid w:val="00701728"/>
    <w:rsid w:val="00757D6A"/>
    <w:rsid w:val="007A36D7"/>
    <w:rsid w:val="008177CD"/>
    <w:rsid w:val="0083276C"/>
    <w:rsid w:val="0089106F"/>
    <w:rsid w:val="008C7016"/>
    <w:rsid w:val="008D18FC"/>
    <w:rsid w:val="009134FD"/>
    <w:rsid w:val="009F0A3F"/>
    <w:rsid w:val="009F2AAD"/>
    <w:rsid w:val="00A57316"/>
    <w:rsid w:val="00A80AAE"/>
    <w:rsid w:val="00AA7AF1"/>
    <w:rsid w:val="00B22FBF"/>
    <w:rsid w:val="00B7776C"/>
    <w:rsid w:val="00B85C77"/>
    <w:rsid w:val="00BD4238"/>
    <w:rsid w:val="00BD51F9"/>
    <w:rsid w:val="00C273B1"/>
    <w:rsid w:val="00C44F54"/>
    <w:rsid w:val="00C8148F"/>
    <w:rsid w:val="00C81D06"/>
    <w:rsid w:val="00CE0323"/>
    <w:rsid w:val="00D13820"/>
    <w:rsid w:val="00D2537A"/>
    <w:rsid w:val="00D52330"/>
    <w:rsid w:val="00D96CB0"/>
    <w:rsid w:val="00DE610A"/>
    <w:rsid w:val="00DF5804"/>
    <w:rsid w:val="00DF6720"/>
    <w:rsid w:val="00EA7618"/>
    <w:rsid w:val="00EB1C55"/>
    <w:rsid w:val="00ED27D2"/>
    <w:rsid w:val="00F07F45"/>
    <w:rsid w:val="00F35030"/>
    <w:rsid w:val="00F80D2E"/>
    <w:rsid w:val="00F85717"/>
    <w:rsid w:val="00FA6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7">
    <w:name w:val="footnote text"/>
    <w:basedOn w:val="a"/>
    <w:link w:val="a8"/>
    <w:uiPriority w:val="99"/>
    <w:semiHidden/>
    <w:unhideWhenUsed/>
    <w:rsid w:val="00197449"/>
  </w:style>
  <w:style w:type="character" w:customStyle="1" w:styleId="a8">
    <w:name w:val="Текст сноски Знак"/>
    <w:basedOn w:val="a0"/>
    <w:link w:val="a7"/>
    <w:uiPriority w:val="99"/>
    <w:semiHidden/>
    <w:rsid w:val="0019744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basedOn w:val="a0"/>
    <w:uiPriority w:val="99"/>
    <w:semiHidden/>
    <w:unhideWhenUsed/>
    <w:rsid w:val="00197449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102485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b">
    <w:name w:val="Верхний колонтитул Знак"/>
    <w:basedOn w:val="a0"/>
    <w:link w:val="aa"/>
    <w:uiPriority w:val="99"/>
    <w:rsid w:val="0010248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7">
    <w:name w:val="footnote text"/>
    <w:basedOn w:val="a"/>
    <w:link w:val="a8"/>
    <w:uiPriority w:val="99"/>
    <w:semiHidden/>
    <w:unhideWhenUsed/>
    <w:rsid w:val="00197449"/>
  </w:style>
  <w:style w:type="character" w:customStyle="1" w:styleId="a8">
    <w:name w:val="Текст сноски Знак"/>
    <w:basedOn w:val="a0"/>
    <w:link w:val="a7"/>
    <w:uiPriority w:val="99"/>
    <w:semiHidden/>
    <w:rsid w:val="0019744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basedOn w:val="a0"/>
    <w:uiPriority w:val="99"/>
    <w:semiHidden/>
    <w:unhideWhenUsed/>
    <w:rsid w:val="00197449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102485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b">
    <w:name w:val="Верхний колонтитул Знак"/>
    <w:basedOn w:val="a0"/>
    <w:link w:val="aa"/>
    <w:uiPriority w:val="99"/>
    <w:rsid w:val="001024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716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2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405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1</cp:lastModifiedBy>
  <cp:revision>5</cp:revision>
  <cp:lastPrinted>2020-06-11T12:07:00Z</cp:lastPrinted>
  <dcterms:created xsi:type="dcterms:W3CDTF">2020-06-11T12:44:00Z</dcterms:created>
  <dcterms:modified xsi:type="dcterms:W3CDTF">2020-06-14T10:43:00Z</dcterms:modified>
</cp:coreProperties>
</file>